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/word/document.xml"/>
  <Relationship Id="rId2" Type="http://schemas.openxmlformats.org/package/2006/relationships/metadata/core-properties" Target="/docProps/core.xml"/>
  <Relationship Id="rId3" Type="http://schemas.openxmlformats.org/officeDocument/2006/relationships/extended-properties" Target="/docProps/app.xml"/>
  <Relationship Id="rId4" Type="http://schemas.openxmlformats.org/officeDocument/2006/relationships/custom-properties" Target="/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0F9" w:rsidRDefault="007D70F9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:rsidR="007D70F9" w:rsidRDefault="007D70F9">
      <w:pPr>
        <w:spacing w:after="0" w:line="200" w:lineRule="exact"/>
        <w:rPr>
          <w:sz w:val="20"/>
          <w:szCs w:val="20"/>
        </w:rPr>
      </w:pPr>
    </w:p>
    <w:p w:rsidR="007D70F9" w:rsidRDefault="007D70F9">
      <w:pPr>
        <w:spacing w:after="0" w:line="200" w:lineRule="exact"/>
        <w:rPr>
          <w:sz w:val="20"/>
          <w:szCs w:val="20"/>
        </w:rPr>
      </w:pPr>
    </w:p>
    <w:p w:rsidR="007D70F9" w:rsidRDefault="00A00709" w:rsidP="006C2E8F">
      <w:pPr>
        <w:spacing w:before="18" w:after="0" w:line="240" w:lineRule="auto"/>
        <w:ind w:left="2160" w:right="-20" w:firstLine="720"/>
        <w:rPr>
          <w:rFonts w:ascii="Arial" w:eastAsia="Arial" w:hAnsi="Arial" w:cs="Arial"/>
          <w:b/>
          <w:bCs/>
          <w:spacing w:val="-7"/>
          <w:sz w:val="32"/>
          <w:szCs w:val="32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1" locked="0" layoutInCell="1" allowOverlap="1" wp14:anchorId="7A5BF4B9" wp14:editId="34C85C10">
            <wp:simplePos x="0" y="0"/>
            <wp:positionH relativeFrom="page">
              <wp:posOffset>92710</wp:posOffset>
            </wp:positionH>
            <wp:positionV relativeFrom="paragraph">
              <wp:posOffset>-671195</wp:posOffset>
            </wp:positionV>
            <wp:extent cx="1981200" cy="1981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BB7">
        <w:rPr>
          <w:rFonts w:ascii="Arial" w:eastAsia="Arial" w:hAnsi="Arial" w:cs="Arial"/>
          <w:b/>
          <w:bCs/>
          <w:spacing w:val="-7"/>
          <w:sz w:val="32"/>
          <w:szCs w:val="32"/>
        </w:rPr>
        <w:t xml:space="preserve">Faculty </w:t>
      </w:r>
      <w:r w:rsidR="00086B1E">
        <w:rPr>
          <w:rFonts w:ascii="Arial" w:eastAsia="Arial" w:hAnsi="Arial" w:cs="Arial"/>
          <w:b/>
          <w:bCs/>
          <w:spacing w:val="-7"/>
          <w:sz w:val="32"/>
          <w:szCs w:val="32"/>
        </w:rPr>
        <w:t>Research Degrees Committee</w:t>
      </w:r>
    </w:p>
    <w:p w:rsidR="007D70F9" w:rsidRDefault="007D70F9">
      <w:pPr>
        <w:spacing w:before="7" w:after="0" w:line="100" w:lineRule="exact"/>
        <w:rPr>
          <w:sz w:val="10"/>
          <w:szCs w:val="10"/>
        </w:rPr>
      </w:pPr>
    </w:p>
    <w:p w:rsidR="007D70F9" w:rsidRDefault="006F5344" w:rsidP="006C2E8F">
      <w:pPr>
        <w:spacing w:after="0" w:line="240" w:lineRule="auto"/>
        <w:ind w:left="2160" w:right="2835" w:firstLine="7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ms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 w:rsidR="00086B1E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ef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ce</w:t>
      </w:r>
    </w:p>
    <w:p w:rsidR="007D70F9" w:rsidRDefault="007D70F9">
      <w:pPr>
        <w:spacing w:before="9" w:after="0" w:line="150" w:lineRule="exact"/>
        <w:rPr>
          <w:sz w:val="15"/>
          <w:szCs w:val="15"/>
        </w:rPr>
      </w:pPr>
    </w:p>
    <w:p w:rsidR="007D70F9" w:rsidRDefault="007D70F9">
      <w:pPr>
        <w:spacing w:after="0" w:line="200" w:lineRule="exact"/>
        <w:rPr>
          <w:sz w:val="20"/>
          <w:szCs w:val="20"/>
        </w:rPr>
      </w:pPr>
    </w:p>
    <w:p w:rsidR="007D70F9" w:rsidRDefault="007D70F9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6237"/>
      </w:tblGrid>
      <w:tr w:rsidR="007D70F9" w:rsidTr="00774FBA">
        <w:trPr>
          <w:trHeight w:hRule="exact" w:val="131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D70F9" w:rsidRDefault="006F5344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Dele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uth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</w:p>
          <w:p w:rsidR="007D70F9" w:rsidRDefault="006F5344">
            <w:pPr>
              <w:spacing w:after="0" w:line="228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F9" w:rsidRDefault="007F25CC" w:rsidP="007E0B76">
            <w:pPr>
              <w:spacing w:after="0" w:line="240" w:lineRule="auto"/>
              <w:ind w:left="141" w:right="1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The </w:t>
            </w:r>
            <w:r w:rsidR="00FA71E2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Faculty </w:t>
            </w:r>
            <w:r w:rsidR="00086B1E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Research Degrees Committee has specific responsibility for overseeing research degree </w:t>
            </w:r>
            <w:r w:rsidR="00F7661F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delivery and </w:t>
            </w:r>
            <w:r w:rsidR="00086B1E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related matters, including </w:t>
            </w:r>
            <w:r w:rsidR="00774FBA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the </w:t>
            </w:r>
            <w:r w:rsidR="00DE7C1D">
              <w:rPr>
                <w:rFonts w:ascii="Arial" w:eastAsia="Arial" w:hAnsi="Arial" w:cs="Arial"/>
                <w:spacing w:val="3"/>
                <w:sz w:val="20"/>
                <w:szCs w:val="20"/>
              </w:rPr>
              <w:t>implementation</w:t>
            </w:r>
            <w:r w:rsidR="00F7661F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of research degree policies</w:t>
            </w:r>
            <w:r w:rsidR="00EE3F05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and procedures</w:t>
            </w:r>
            <w:r w:rsidR="00F7661F">
              <w:rPr>
                <w:rFonts w:ascii="Arial" w:eastAsia="Arial" w:hAnsi="Arial" w:cs="Arial"/>
                <w:spacing w:val="3"/>
                <w:sz w:val="20"/>
                <w:szCs w:val="20"/>
              </w:rPr>
              <w:t>, PGR progression monitoring</w:t>
            </w:r>
            <w:r w:rsidR="00DE7C1D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and </w:t>
            </w:r>
            <w:r w:rsidR="00FF630A">
              <w:rPr>
                <w:rFonts w:ascii="Arial" w:eastAsia="Arial" w:hAnsi="Arial" w:cs="Arial"/>
                <w:spacing w:val="3"/>
                <w:sz w:val="20"/>
                <w:szCs w:val="20"/>
              </w:rPr>
              <w:t>enhancing</w:t>
            </w:r>
            <w:r w:rsidR="00153091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 w:rsidR="00774FBA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the </w:t>
            </w:r>
            <w:r w:rsidR="00FF630A">
              <w:rPr>
                <w:rFonts w:ascii="Arial" w:eastAsia="Arial" w:hAnsi="Arial" w:cs="Arial"/>
                <w:spacing w:val="3"/>
                <w:sz w:val="20"/>
                <w:szCs w:val="20"/>
              </w:rPr>
              <w:t>PGR student experience in</w:t>
            </w:r>
            <w:r w:rsidR="00425BB7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the Faculty</w:t>
            </w:r>
            <w:r w:rsidR="00086B1E">
              <w:rPr>
                <w:rFonts w:ascii="Arial" w:eastAsia="Arial" w:hAnsi="Arial" w:cs="Arial"/>
                <w:spacing w:val="3"/>
                <w:sz w:val="20"/>
                <w:szCs w:val="20"/>
              </w:rPr>
              <w:t>.</w:t>
            </w:r>
          </w:p>
        </w:tc>
      </w:tr>
      <w:tr w:rsidR="007D70F9" w:rsidTr="00E0314F">
        <w:trPr>
          <w:trHeight w:hRule="exact" w:val="448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D70F9" w:rsidRDefault="006F5344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ain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pon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F9" w:rsidRDefault="006F5344" w:rsidP="007F25CC">
            <w:pPr>
              <w:pStyle w:val="ListParagraph"/>
              <w:numPr>
                <w:ilvl w:val="0"/>
                <w:numId w:val="6"/>
              </w:numPr>
              <w:tabs>
                <w:tab w:val="left" w:pos="708"/>
              </w:tabs>
              <w:spacing w:after="0" w:line="226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 w:rsidRPr="00FE185D"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 w:rsidRPr="00FE185D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E185D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="00DE7C1D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oversee Faculty implementation of </w:t>
            </w:r>
            <w:r w:rsidR="00086B1E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Regulations, </w:t>
            </w:r>
            <w:r w:rsidR="004B7DEC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the </w:t>
            </w:r>
            <w:r w:rsidR="00086B1E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Code of Practice for Research Degrees and related </w:t>
            </w:r>
            <w:r w:rsidR="00FF630A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polices </w:t>
            </w:r>
            <w:r w:rsidR="00086B1E">
              <w:rPr>
                <w:rFonts w:ascii="Arial" w:eastAsia="Arial" w:hAnsi="Arial" w:cs="Arial"/>
                <w:spacing w:val="-1"/>
                <w:sz w:val="20"/>
                <w:szCs w:val="20"/>
              </w:rPr>
              <w:t>regarding research degrees provision;</w:t>
            </w:r>
          </w:p>
          <w:p w:rsidR="007F25CC" w:rsidRPr="00FA71E2" w:rsidRDefault="007F25CC" w:rsidP="007F25CC">
            <w:pPr>
              <w:pStyle w:val="ListParagraph"/>
              <w:numPr>
                <w:ilvl w:val="0"/>
                <w:numId w:val="6"/>
              </w:numPr>
              <w:tabs>
                <w:tab w:val="left" w:pos="708"/>
              </w:tabs>
              <w:spacing w:before="1" w:after="0" w:line="230" w:lineRule="exact"/>
              <w:ind w:right="227"/>
              <w:rPr>
                <w:rFonts w:ascii="Arial" w:eastAsia="Arial" w:hAnsi="Arial" w:cs="Arial"/>
                <w:spacing w:val="3"/>
                <w:sz w:val="20"/>
                <w:szCs w:val="20"/>
              </w:rPr>
            </w:pPr>
            <w:r w:rsidRPr="00FA71E2">
              <w:rPr>
                <w:rFonts w:ascii="Arial" w:eastAsia="Arial" w:hAnsi="Arial" w:cs="Arial"/>
                <w:spacing w:val="3"/>
                <w:sz w:val="20"/>
                <w:szCs w:val="20"/>
              </w:rPr>
              <w:t>To monitor Faculty level implementation of PGR quality assurance policies and procedures and make recommendations for action;</w:t>
            </w:r>
          </w:p>
          <w:p w:rsidR="00E02709" w:rsidRDefault="007F25CC" w:rsidP="00E02709">
            <w:pPr>
              <w:pStyle w:val="ListParagraph"/>
              <w:numPr>
                <w:ilvl w:val="0"/>
                <w:numId w:val="6"/>
              </w:numPr>
              <w:tabs>
                <w:tab w:val="left" w:pos="708"/>
              </w:tabs>
              <w:spacing w:before="1" w:after="0" w:line="230" w:lineRule="exact"/>
              <w:ind w:right="526"/>
              <w:rPr>
                <w:rFonts w:ascii="Arial" w:eastAsia="Arial" w:hAnsi="Arial" w:cs="Arial"/>
                <w:spacing w:val="3"/>
                <w:sz w:val="20"/>
                <w:szCs w:val="20"/>
              </w:rPr>
            </w:pPr>
            <w:r w:rsidRPr="007F25CC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To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maintain </w:t>
            </w:r>
            <w:r w:rsidRPr="007F25CC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oversight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of</w:t>
            </w:r>
            <w:r w:rsidRPr="007F25CC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research ethics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issues </w:t>
            </w:r>
            <w:r w:rsidRPr="007F25CC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and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to refer matters to Research Ethics Panels or University Ethics Committee as appropriate;</w:t>
            </w:r>
          </w:p>
          <w:p w:rsidR="00816852" w:rsidRPr="004B7DEC" w:rsidRDefault="00E02709" w:rsidP="00E02709">
            <w:pPr>
              <w:pStyle w:val="ListParagraph"/>
              <w:numPr>
                <w:ilvl w:val="0"/>
                <w:numId w:val="6"/>
              </w:numPr>
              <w:tabs>
                <w:tab w:val="left" w:pos="708"/>
              </w:tabs>
              <w:spacing w:before="1" w:after="0" w:line="230" w:lineRule="exact"/>
              <w:ind w:right="526"/>
              <w:rPr>
                <w:rFonts w:ascii="Arial" w:eastAsia="Arial" w:hAnsi="Arial" w:cs="Arial"/>
                <w:spacing w:val="3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 w:rsidR="00816852" w:rsidRPr="004B7DEC">
              <w:rPr>
                <w:rFonts w:ascii="Arial" w:eastAsia="Arial" w:hAnsi="Arial" w:cs="Arial"/>
                <w:spacing w:val="3"/>
                <w:sz w:val="20"/>
                <w:szCs w:val="20"/>
              </w:rPr>
              <w:t>o maintain oversight of PG</w:t>
            </w:r>
            <w:r w:rsidR="005262B3" w:rsidRPr="004B7DEC">
              <w:rPr>
                <w:rFonts w:ascii="Arial" w:eastAsia="Arial" w:hAnsi="Arial" w:cs="Arial"/>
                <w:spacing w:val="3"/>
                <w:sz w:val="20"/>
                <w:szCs w:val="20"/>
              </w:rPr>
              <w:t>R r</w:t>
            </w:r>
            <w:r w:rsidR="00816852" w:rsidRPr="004B7DEC">
              <w:rPr>
                <w:rFonts w:ascii="Arial" w:eastAsia="Arial" w:hAnsi="Arial" w:cs="Arial"/>
                <w:spacing w:val="3"/>
                <w:sz w:val="20"/>
                <w:szCs w:val="20"/>
              </w:rPr>
              <w:t>ecruitment</w:t>
            </w:r>
            <w:r w:rsidR="00E0314F">
              <w:rPr>
                <w:rFonts w:ascii="Arial" w:eastAsia="Arial" w:hAnsi="Arial" w:cs="Arial"/>
                <w:spacing w:val="3"/>
                <w:sz w:val="20"/>
                <w:szCs w:val="20"/>
              </w:rPr>
              <w:t>;</w:t>
            </w:r>
            <w:r w:rsidR="00816852" w:rsidRPr="004B7DEC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</w:p>
          <w:p w:rsidR="007D70F9" w:rsidRPr="007F25CC" w:rsidRDefault="00086B1E" w:rsidP="007F25CC">
            <w:pPr>
              <w:pStyle w:val="ListParagraph"/>
              <w:numPr>
                <w:ilvl w:val="0"/>
                <w:numId w:val="6"/>
              </w:numPr>
              <w:tabs>
                <w:tab w:val="left" w:pos="708"/>
              </w:tabs>
              <w:spacing w:before="1" w:after="0" w:line="230" w:lineRule="exact"/>
              <w:ind w:right="526"/>
              <w:rPr>
                <w:rFonts w:ascii="Arial" w:eastAsia="Arial" w:hAnsi="Arial" w:cs="Arial"/>
                <w:sz w:val="20"/>
                <w:szCs w:val="20"/>
              </w:rPr>
            </w:pPr>
            <w:r w:rsidRPr="007F25CC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To </w:t>
            </w:r>
            <w:r w:rsidR="00DE7C1D" w:rsidRPr="007F25CC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regularly </w:t>
            </w:r>
            <w:r w:rsidRPr="007F25CC">
              <w:rPr>
                <w:rFonts w:ascii="Arial" w:eastAsia="Arial" w:hAnsi="Arial" w:cs="Arial"/>
                <w:spacing w:val="3"/>
                <w:sz w:val="20"/>
                <w:szCs w:val="20"/>
              </w:rPr>
              <w:t>monitor PGR progression</w:t>
            </w:r>
            <w:r w:rsidR="00FA71E2" w:rsidRPr="007F25CC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 w:rsidR="00DE7C1D" w:rsidRPr="007F25CC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milestones and </w:t>
            </w:r>
            <w:r w:rsidRPr="007F25CC">
              <w:rPr>
                <w:rFonts w:ascii="Arial" w:eastAsia="Arial" w:hAnsi="Arial" w:cs="Arial"/>
                <w:spacing w:val="3"/>
                <w:sz w:val="20"/>
                <w:szCs w:val="20"/>
              </w:rPr>
              <w:t>statistics and make recommendations for action</w:t>
            </w:r>
            <w:r w:rsidR="00E0314F">
              <w:rPr>
                <w:rFonts w:ascii="Arial" w:eastAsia="Arial" w:hAnsi="Arial" w:cs="Arial"/>
                <w:spacing w:val="3"/>
                <w:sz w:val="20"/>
                <w:szCs w:val="20"/>
              </w:rPr>
              <w:t>;</w:t>
            </w:r>
            <w:r w:rsidR="007F25CC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</w:p>
          <w:p w:rsidR="00EE3F05" w:rsidRPr="003F1676" w:rsidRDefault="00FA71E2" w:rsidP="007F25CC">
            <w:pPr>
              <w:pStyle w:val="ListParagraph"/>
              <w:numPr>
                <w:ilvl w:val="0"/>
                <w:numId w:val="6"/>
              </w:numPr>
              <w:tabs>
                <w:tab w:val="left" w:pos="708"/>
              </w:tabs>
              <w:spacing w:after="0" w:line="230" w:lineRule="exact"/>
              <w:ind w:right="105"/>
              <w:rPr>
                <w:rFonts w:ascii="Arial" w:eastAsia="Arial" w:hAnsi="Arial" w:cs="Arial"/>
                <w:sz w:val="20"/>
                <w:szCs w:val="20"/>
              </w:rPr>
            </w:pPr>
            <w:r w:rsidRPr="00FA71E2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To review and endorse PGR supervisory teams; </w:t>
            </w:r>
          </w:p>
          <w:p w:rsidR="004B7DEC" w:rsidRPr="004B7DEC" w:rsidRDefault="00EE3F05" w:rsidP="007F25CC">
            <w:pPr>
              <w:pStyle w:val="ListParagraph"/>
              <w:numPr>
                <w:ilvl w:val="0"/>
                <w:numId w:val="6"/>
              </w:numPr>
              <w:tabs>
                <w:tab w:val="left" w:pos="708"/>
              </w:tabs>
              <w:spacing w:after="0" w:line="230" w:lineRule="exact"/>
              <w:ind w:righ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To oversee research degree examin</w:t>
            </w:r>
            <w:r w:rsidR="00E53094">
              <w:rPr>
                <w:rFonts w:ascii="Arial" w:eastAsia="Arial" w:hAnsi="Arial" w:cs="Arial"/>
                <w:spacing w:val="3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nominations</w:t>
            </w:r>
            <w:r w:rsidR="00E53094">
              <w:rPr>
                <w:rFonts w:ascii="Arial" w:eastAsia="Arial" w:hAnsi="Arial" w:cs="Arial"/>
                <w:spacing w:val="3"/>
                <w:sz w:val="20"/>
                <w:szCs w:val="20"/>
              </w:rPr>
              <w:t>;</w:t>
            </w:r>
          </w:p>
          <w:p w:rsidR="007D70F9" w:rsidRPr="007F25CC" w:rsidRDefault="005262B3" w:rsidP="007F25CC">
            <w:pPr>
              <w:pStyle w:val="ListParagraph"/>
              <w:numPr>
                <w:ilvl w:val="0"/>
                <w:numId w:val="6"/>
              </w:numPr>
              <w:tabs>
                <w:tab w:val="left" w:pos="708"/>
              </w:tabs>
              <w:spacing w:after="0" w:line="230" w:lineRule="exact"/>
              <w:ind w:righ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To maintain oversight of </w:t>
            </w:r>
            <w:r w:rsidR="004B7DEC">
              <w:rPr>
                <w:rFonts w:ascii="Arial" w:eastAsia="Arial" w:hAnsi="Arial" w:cs="Arial"/>
                <w:spacing w:val="4"/>
                <w:sz w:val="20"/>
                <w:szCs w:val="20"/>
              </w:rPr>
              <w:t>t</w:t>
            </w:r>
            <w:r w:rsidR="00086B1E" w:rsidRPr="007F25CC"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raining for both PGR and </w:t>
            </w:r>
            <w:r w:rsidR="004B7DEC"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PGR </w:t>
            </w:r>
            <w:r w:rsidR="00086B1E" w:rsidRPr="007F25CC"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supervisors</w:t>
            </w:r>
            <w:r w:rsidR="002A6A68"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and make recommendations for enhancement</w:t>
            </w:r>
            <w:r w:rsidR="00086B1E" w:rsidRPr="007F25CC"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; </w:t>
            </w:r>
          </w:p>
          <w:p w:rsidR="007F25CC" w:rsidRDefault="006F5344" w:rsidP="004B7DEC">
            <w:pPr>
              <w:pStyle w:val="ListParagraph"/>
              <w:numPr>
                <w:ilvl w:val="0"/>
                <w:numId w:val="6"/>
              </w:numPr>
              <w:tabs>
                <w:tab w:val="left" w:pos="708"/>
              </w:tabs>
              <w:spacing w:after="0" w:line="240" w:lineRule="auto"/>
              <w:ind w:right="73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F25CC">
              <w:rPr>
                <w:rFonts w:ascii="Arial" w:eastAsia="Arial" w:hAnsi="Arial" w:cs="Arial"/>
                <w:sz w:val="20"/>
                <w:szCs w:val="20"/>
              </w:rPr>
              <w:tab/>
            </w:r>
            <w:r w:rsidR="004B7DEC">
              <w:rPr>
                <w:rFonts w:ascii="Arial" w:eastAsia="Arial" w:hAnsi="Arial" w:cs="Arial"/>
                <w:sz w:val="20"/>
                <w:szCs w:val="20"/>
              </w:rPr>
              <w:t>To m</w:t>
            </w:r>
            <w:r w:rsidR="007F25CC">
              <w:rPr>
                <w:rFonts w:ascii="Arial" w:eastAsia="Arial" w:hAnsi="Arial" w:cs="Arial"/>
                <w:sz w:val="20"/>
                <w:szCs w:val="20"/>
              </w:rPr>
              <w:t>onitor the PGR student experience</w:t>
            </w:r>
            <w:r w:rsidR="004B7DEC">
              <w:rPr>
                <w:rFonts w:ascii="Arial" w:eastAsia="Arial" w:hAnsi="Arial" w:cs="Arial"/>
                <w:sz w:val="20"/>
                <w:szCs w:val="20"/>
              </w:rPr>
              <w:t xml:space="preserve"> and make recommendations for enhancement</w:t>
            </w:r>
            <w:r w:rsidR="00E0314F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E0314F" w:rsidRPr="00E0314F" w:rsidRDefault="00E0314F" w:rsidP="00E0314F">
            <w:pPr>
              <w:tabs>
                <w:tab w:val="left" w:pos="708"/>
              </w:tabs>
              <w:spacing w:after="0" w:line="240" w:lineRule="auto"/>
              <w:ind w:right="73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70F9" w:rsidTr="000B6149">
        <w:trPr>
          <w:trHeight w:hRule="exact" w:val="33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D70F9" w:rsidRDefault="006F5344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F9" w:rsidRDefault="006F5344" w:rsidP="004B7DEC">
            <w:pPr>
              <w:spacing w:after="0" w:line="226" w:lineRule="exact"/>
              <w:ind w:left="14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anent</w:t>
            </w:r>
          </w:p>
        </w:tc>
      </w:tr>
      <w:tr w:rsidR="007D70F9" w:rsidTr="004B7DEC">
        <w:trPr>
          <w:trHeight w:hRule="exact" w:val="32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D70F9" w:rsidRDefault="006F5344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air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F9" w:rsidRDefault="00425BB7" w:rsidP="004B7DEC">
            <w:pPr>
              <w:spacing w:after="0" w:line="226" w:lineRule="exact"/>
              <w:ind w:left="14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Dep</w:t>
            </w:r>
            <w:r w:rsidR="00DE572D">
              <w:rPr>
                <w:rFonts w:ascii="Arial" w:eastAsia="Arial" w:hAnsi="Arial" w:cs="Arial"/>
                <w:sz w:val="20"/>
                <w:szCs w:val="20"/>
              </w:rPr>
              <w:t>uty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Dean (Research and Professional Practice)</w:t>
            </w:r>
          </w:p>
        </w:tc>
      </w:tr>
      <w:tr w:rsidR="007D70F9" w:rsidTr="004B7DEC">
        <w:trPr>
          <w:trHeight w:hRule="exact" w:val="40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D70F9" w:rsidRDefault="006F5344">
            <w:pPr>
              <w:spacing w:after="0" w:line="224" w:lineRule="exact"/>
              <w:ind w:left="102" w:right="-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put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</w:p>
          <w:p w:rsidR="00016903" w:rsidRDefault="00016903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F9" w:rsidRDefault="006F5344" w:rsidP="004B7DEC">
            <w:pPr>
              <w:spacing w:after="0" w:line="226" w:lineRule="exact"/>
              <w:ind w:left="14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nted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="00425BB7">
              <w:rPr>
                <w:rFonts w:ascii="Arial" w:eastAsia="Arial" w:hAnsi="Arial" w:cs="Arial"/>
                <w:sz w:val="20"/>
                <w:szCs w:val="20"/>
              </w:rPr>
              <w:t>Deputy Dean</w:t>
            </w:r>
          </w:p>
          <w:p w:rsidR="00016903" w:rsidRDefault="00016903" w:rsidP="004B7DEC">
            <w:pPr>
              <w:spacing w:after="0" w:line="226" w:lineRule="exact"/>
              <w:ind w:left="14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70F9" w:rsidTr="004B7DEC">
        <w:trPr>
          <w:trHeight w:hRule="exact" w:val="56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D70F9" w:rsidRDefault="006F5344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uppo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F9" w:rsidRDefault="00425BB7" w:rsidP="008C6A12">
            <w:pPr>
              <w:spacing w:after="0" w:line="240" w:lineRule="auto"/>
              <w:ind w:left="14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Provided by </w:t>
            </w:r>
            <w:r w:rsidR="008C6A12">
              <w:rPr>
                <w:rFonts w:ascii="Arial" w:eastAsia="Arial" w:hAnsi="Arial" w:cs="Arial"/>
                <w:spacing w:val="-1"/>
                <w:sz w:val="20"/>
                <w:szCs w:val="20"/>
              </w:rPr>
              <w:t>Graduate School</w:t>
            </w:r>
          </w:p>
        </w:tc>
      </w:tr>
      <w:tr w:rsidR="007D70F9" w:rsidTr="00C722A9">
        <w:trPr>
          <w:trHeight w:hRule="exact" w:val="294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D70F9" w:rsidRDefault="006F5344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mb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ip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F9" w:rsidRPr="00425BB7" w:rsidRDefault="00425BB7" w:rsidP="004B7DEC">
            <w:pPr>
              <w:spacing w:after="0" w:line="240" w:lineRule="auto"/>
              <w:ind w:left="141" w:right="392"/>
              <w:rPr>
                <w:rFonts w:ascii="Arial" w:eastAsia="Arial" w:hAnsi="Arial" w:cs="Arial"/>
                <w:sz w:val="20"/>
                <w:szCs w:val="20"/>
              </w:rPr>
            </w:pPr>
            <w:r w:rsidRPr="00425BB7">
              <w:rPr>
                <w:rFonts w:ascii="Arial" w:eastAsia="Arial" w:hAnsi="Arial" w:cs="Arial"/>
                <w:sz w:val="20"/>
                <w:szCs w:val="20"/>
              </w:rPr>
              <w:t>Deputy Dean (Research and Professional Practice) (Chair)</w:t>
            </w:r>
          </w:p>
          <w:p w:rsidR="00DE7C1D" w:rsidRPr="00425BB7" w:rsidRDefault="00DE7C1D" w:rsidP="004B7DEC">
            <w:pPr>
              <w:spacing w:after="0" w:line="240" w:lineRule="auto"/>
              <w:ind w:left="141" w:right="3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Department Head</w:t>
            </w:r>
            <w:r w:rsidR="003177B8"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of Research</w:t>
            </w:r>
          </w:p>
          <w:p w:rsidR="008C6A12" w:rsidRDefault="008C6A12" w:rsidP="004B7DEC">
            <w:pPr>
              <w:spacing w:before="5" w:after="0" w:line="228" w:lineRule="exact"/>
              <w:ind w:left="141" w:right="14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Head of Graduate School (or Graduate School Manager nominee)</w:t>
            </w:r>
          </w:p>
          <w:p w:rsidR="0061056E" w:rsidRDefault="0061056E" w:rsidP="004B7DEC">
            <w:pPr>
              <w:spacing w:before="5" w:after="0" w:line="228" w:lineRule="exact"/>
              <w:ind w:left="141" w:right="14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Programme Leaders for Professional Doctorates</w:t>
            </w:r>
          </w:p>
          <w:p w:rsidR="00857B7A" w:rsidRDefault="008C6A12" w:rsidP="004B7DEC">
            <w:pPr>
              <w:spacing w:before="5" w:after="0" w:line="228" w:lineRule="exact"/>
              <w:ind w:left="141" w:right="14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All </w:t>
            </w:r>
            <w:r w:rsidR="00857B7A" w:rsidRPr="00425BB7">
              <w:rPr>
                <w:rFonts w:ascii="Arial" w:eastAsia="Arial" w:hAnsi="Arial" w:cs="Arial"/>
                <w:sz w:val="20"/>
                <w:szCs w:val="20"/>
              </w:rPr>
              <w:t>PGR Supervisor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  <w:p w:rsidR="008C6A12" w:rsidRPr="00425BB7" w:rsidRDefault="007E0B76" w:rsidP="004B7DEC">
            <w:pPr>
              <w:spacing w:before="5" w:after="0" w:line="228" w:lineRule="exact"/>
              <w:ind w:left="141" w:right="14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8C6A12">
              <w:rPr>
                <w:rFonts w:ascii="Arial" w:eastAsia="Arial" w:hAnsi="Arial" w:cs="Arial"/>
                <w:sz w:val="20"/>
                <w:szCs w:val="20"/>
              </w:rPr>
              <w:t>thics panel representative</w:t>
            </w:r>
          </w:p>
          <w:p w:rsidR="007D70F9" w:rsidRDefault="006F5344" w:rsidP="004B7DEC">
            <w:pPr>
              <w:spacing w:before="1" w:after="0" w:line="230" w:lineRule="exact"/>
              <w:ind w:left="141" w:right="2908"/>
              <w:jc w:val="both"/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 w:rsidRPr="00425BB7"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 w:rsidRPr="00425BB7"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 w:rsidRPr="00425BB7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425BB7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="00857B7A" w:rsidRPr="00425BB7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Administrator </w:t>
            </w:r>
          </w:p>
          <w:p w:rsidR="00C722A9" w:rsidRPr="00425BB7" w:rsidRDefault="00C722A9" w:rsidP="004B7DEC">
            <w:pPr>
              <w:spacing w:before="1" w:after="0" w:line="230" w:lineRule="exact"/>
              <w:ind w:left="141" w:right="2908"/>
              <w:jc w:val="both"/>
              <w:rPr>
                <w:rFonts w:ascii="Arial" w:eastAsia="Arial" w:hAnsi="Arial" w:cs="Arial"/>
                <w:spacing w:val="-13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PGR Student representatives x 2</w:t>
            </w:r>
          </w:p>
          <w:p w:rsidR="00DE7C1D" w:rsidRDefault="00DE7C1D" w:rsidP="004B7DEC">
            <w:pPr>
              <w:spacing w:after="0" w:line="230" w:lineRule="exact"/>
              <w:ind w:left="141" w:right="3529"/>
              <w:rPr>
                <w:rFonts w:ascii="Arial" w:eastAsia="Arial" w:hAnsi="Arial" w:cs="Arial"/>
                <w:sz w:val="20"/>
                <w:szCs w:val="20"/>
              </w:rPr>
            </w:pPr>
          </w:p>
          <w:p w:rsidR="007D70F9" w:rsidRDefault="006F5344" w:rsidP="004B7DEC">
            <w:pPr>
              <w:spacing w:after="0" w:line="240" w:lineRule="auto"/>
              <w:ind w:left="141" w:right="5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 at the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scr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Cha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pa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ua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on.</w:t>
            </w:r>
          </w:p>
        </w:tc>
      </w:tr>
      <w:tr w:rsidR="007D70F9" w:rsidTr="004B7DEC">
        <w:trPr>
          <w:trHeight w:hRule="exact" w:val="43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D70F9" w:rsidRDefault="006F5344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Quo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F9" w:rsidRDefault="006F5344" w:rsidP="004B7DEC">
            <w:pPr>
              <w:spacing w:after="0" w:line="226" w:lineRule="exact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>0%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="008C6A12">
              <w:rPr>
                <w:rFonts w:ascii="Arial" w:eastAsia="Arial" w:hAnsi="Arial" w:cs="Arial"/>
                <w:sz w:val="20"/>
                <w:szCs w:val="20"/>
              </w:rPr>
              <w:t xml:space="preserve"> plus one</w:t>
            </w:r>
            <w:r w:rsidR="00F40563">
              <w:rPr>
                <w:rFonts w:ascii="Arial" w:eastAsia="Arial" w:hAnsi="Arial" w:cs="Arial"/>
                <w:sz w:val="20"/>
                <w:szCs w:val="20"/>
              </w:rPr>
              <w:t xml:space="preserve"> (excluding PGR supervisors)</w:t>
            </w:r>
          </w:p>
          <w:p w:rsidR="00F40563" w:rsidRDefault="00F40563" w:rsidP="004B7DEC">
            <w:pPr>
              <w:spacing w:after="0" w:line="226" w:lineRule="exact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70F9" w:rsidTr="004B7DEC">
        <w:trPr>
          <w:trHeight w:hRule="exact" w:val="42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D70F9" w:rsidRDefault="006F5344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F9" w:rsidRDefault="008C6A12" w:rsidP="004B7DEC">
            <w:pPr>
              <w:spacing w:after="0" w:line="226" w:lineRule="exact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Three</w:t>
            </w:r>
            <w:r w:rsidR="006F5344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="006F5344">
              <w:rPr>
                <w:rFonts w:ascii="Arial" w:eastAsia="Arial" w:hAnsi="Arial" w:cs="Arial"/>
                <w:sz w:val="20"/>
                <w:szCs w:val="20"/>
              </w:rPr>
              <w:t xml:space="preserve">per </w:t>
            </w:r>
            <w:r w:rsidR="006F5344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 w:rsidR="006F5344"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 w:rsidR="006F5344">
              <w:rPr>
                <w:rFonts w:ascii="Arial" w:eastAsia="Arial" w:hAnsi="Arial" w:cs="Arial"/>
                <w:sz w:val="20"/>
                <w:szCs w:val="20"/>
              </w:rPr>
              <w:t>ar</w:t>
            </w:r>
          </w:p>
        </w:tc>
      </w:tr>
      <w:tr w:rsidR="007D70F9" w:rsidTr="004B7DEC">
        <w:trPr>
          <w:trHeight w:hRule="exact" w:val="71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D70F9" w:rsidRDefault="006F5344">
            <w:pPr>
              <w:spacing w:after="0" w:line="226" w:lineRule="exact"/>
              <w:ind w:left="102" w:right="-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</w:p>
          <w:p w:rsidR="00DE7C1D" w:rsidRDefault="00DE7C1D">
            <w:pPr>
              <w:spacing w:after="0" w:line="226" w:lineRule="exact"/>
              <w:ind w:left="102" w:right="-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DE7C1D" w:rsidRDefault="00DE7C1D">
            <w:pPr>
              <w:spacing w:after="0" w:line="226" w:lineRule="exact"/>
              <w:ind w:left="102" w:right="-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DE7C1D" w:rsidRDefault="00DE7C1D">
            <w:pPr>
              <w:spacing w:after="0" w:line="226" w:lineRule="exact"/>
              <w:ind w:left="102" w:right="-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DE7C1D" w:rsidRDefault="00DE7C1D">
            <w:pPr>
              <w:spacing w:after="0" w:line="226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F9" w:rsidRDefault="00425BB7" w:rsidP="004B7DEC">
            <w:pPr>
              <w:spacing w:after="0" w:line="229" w:lineRule="exact"/>
              <w:ind w:left="142" w:right="-20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Faculty Research and Knowledge Exchange Committee</w:t>
            </w:r>
          </w:p>
          <w:p w:rsidR="00DE7C1D" w:rsidRDefault="00DE7C1D" w:rsidP="004B7DEC">
            <w:pPr>
              <w:spacing w:after="0" w:line="229" w:lineRule="exact"/>
              <w:ind w:left="142" w:right="-20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Graduate School </w:t>
            </w:r>
            <w:r w:rsidR="00E54F5E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Research Degrees Committee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(secondary reporting line)</w:t>
            </w:r>
          </w:p>
          <w:p w:rsidR="00DE7C1D" w:rsidRDefault="00DE7C1D" w:rsidP="004B7DEC">
            <w:pPr>
              <w:spacing w:after="0" w:line="229" w:lineRule="exact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70F9" w:rsidTr="00E20AD0">
        <w:trPr>
          <w:trHeight w:hRule="exact" w:val="7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D70F9" w:rsidRDefault="006F5344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lastRenderedPageBreak/>
              <w:t>M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nut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A12" w:rsidRDefault="00425BB7" w:rsidP="008C6A12">
            <w:pPr>
              <w:spacing w:after="0" w:line="226" w:lineRule="exact"/>
              <w:ind w:left="142" w:right="-20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425BB7">
              <w:rPr>
                <w:rFonts w:ascii="Arial" w:eastAsia="Arial" w:hAnsi="Arial" w:cs="Arial"/>
                <w:spacing w:val="-1"/>
                <w:sz w:val="20"/>
                <w:szCs w:val="20"/>
              </w:rPr>
              <w:t>Faculty Research and Knowledge Exchange Committee</w:t>
            </w:r>
          </w:p>
          <w:p w:rsidR="00E54F5E" w:rsidRDefault="00E54F5E" w:rsidP="008C6A12">
            <w:pPr>
              <w:spacing w:after="0" w:line="226" w:lineRule="exact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Graduate School Research Degrees Committee</w:t>
            </w:r>
          </w:p>
        </w:tc>
      </w:tr>
      <w:tr w:rsidR="007D70F9" w:rsidTr="004B7DEC">
        <w:trPr>
          <w:trHeight w:hRule="exact" w:val="41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D70F9" w:rsidRDefault="006F5344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ub-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F9" w:rsidRDefault="00857B7A" w:rsidP="004B7DEC">
            <w:pPr>
              <w:spacing w:after="0" w:line="226" w:lineRule="exact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</w:tr>
      <w:tr w:rsidR="007D70F9" w:rsidTr="004B7DEC">
        <w:trPr>
          <w:trHeight w:hRule="exact" w:val="70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D70F9" w:rsidRDefault="006F5344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ub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lica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F9" w:rsidRDefault="00DE7C1D" w:rsidP="0061056E">
            <w:pPr>
              <w:spacing w:after="0" w:line="226" w:lineRule="exact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 w:rsidRPr="004B7DEC">
              <w:rPr>
                <w:rFonts w:ascii="Arial" w:eastAsia="Arial" w:hAnsi="Arial" w:cs="Arial"/>
                <w:sz w:val="20"/>
                <w:szCs w:val="20"/>
              </w:rPr>
              <w:t xml:space="preserve">Minutes </w:t>
            </w:r>
            <w:r w:rsidR="00DC03B0">
              <w:rPr>
                <w:rFonts w:ascii="Arial" w:eastAsia="Arial" w:hAnsi="Arial" w:cs="Arial"/>
                <w:sz w:val="20"/>
                <w:szCs w:val="20"/>
              </w:rPr>
              <w:t>not</w:t>
            </w:r>
            <w:r w:rsidR="00DC03B0" w:rsidRPr="004B7DE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4B7DEC">
              <w:rPr>
                <w:rFonts w:ascii="Arial" w:eastAsia="Arial" w:hAnsi="Arial" w:cs="Arial"/>
                <w:sz w:val="20"/>
                <w:szCs w:val="20"/>
              </w:rPr>
              <w:t>routinely published</w:t>
            </w:r>
          </w:p>
        </w:tc>
      </w:tr>
      <w:tr w:rsidR="007D70F9" w:rsidTr="004B7DEC">
        <w:trPr>
          <w:trHeight w:hRule="exact" w:val="67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D70F9" w:rsidRDefault="006F5344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F9" w:rsidRPr="007C2688" w:rsidRDefault="007D70F9" w:rsidP="00425B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D70F9" w:rsidRDefault="007D70F9">
      <w:pPr>
        <w:spacing w:after="0" w:line="190" w:lineRule="exact"/>
        <w:rPr>
          <w:sz w:val="19"/>
          <w:szCs w:val="19"/>
        </w:rPr>
      </w:pPr>
    </w:p>
    <w:p w:rsidR="007D70F9" w:rsidRDefault="006F5344">
      <w:pPr>
        <w:spacing w:before="34" w:after="0" w:line="240" w:lineRule="auto"/>
        <w:ind w:left="2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li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omm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tt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es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se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4"/>
        <w:gridCol w:w="2410"/>
        <w:gridCol w:w="1702"/>
        <w:gridCol w:w="3322"/>
      </w:tblGrid>
      <w:tr w:rsidR="007D70F9" w:rsidTr="006C2E8F">
        <w:trPr>
          <w:trHeight w:hRule="exact" w:val="24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D70F9" w:rsidRPr="00E54F5E" w:rsidRDefault="006F5344">
            <w:pPr>
              <w:spacing w:after="0" w:line="226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E54F5E"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 w:rsidRPr="00E54F5E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E54F5E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E54F5E"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 w:rsidRPr="00E54F5E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E54F5E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E54F5E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E54F5E"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 w:rsidRPr="00E54F5E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E54F5E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E54F5E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00E54F5E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Pr="00E54F5E">
              <w:rPr>
                <w:rFonts w:ascii="Arial" w:eastAsia="Arial" w:hAnsi="Arial" w:cs="Arial"/>
                <w:sz w:val="20"/>
                <w:szCs w:val="20"/>
              </w:rPr>
              <w:t>al</w:t>
            </w:r>
            <w:r w:rsidRPr="00E54F5E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E54F5E">
              <w:rPr>
                <w:rFonts w:ascii="Arial" w:eastAsia="Arial" w:hAnsi="Arial" w:cs="Arial"/>
                <w:spacing w:val="4"/>
                <w:sz w:val="20"/>
                <w:szCs w:val="20"/>
              </w:rPr>
              <w:t>b</w:t>
            </w:r>
            <w:r w:rsidRPr="00E54F5E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 w:rsidRPr="00E54F5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F9" w:rsidRPr="00E54F5E" w:rsidRDefault="00E54F5E">
            <w:pPr>
              <w:rPr>
                <w:rFonts w:ascii="Arial" w:hAnsi="Arial" w:cs="Arial"/>
                <w:sz w:val="20"/>
                <w:szCs w:val="20"/>
              </w:rPr>
            </w:pPr>
            <w:r w:rsidRPr="00E54F5E">
              <w:rPr>
                <w:rFonts w:ascii="Arial" w:hAnsi="Arial" w:cs="Arial"/>
                <w:sz w:val="20"/>
                <w:szCs w:val="20"/>
              </w:rPr>
              <w:t>URKEC – chair’s action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D70F9" w:rsidRPr="00E54F5E" w:rsidRDefault="006F5344">
            <w:pPr>
              <w:spacing w:after="0" w:line="226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E54F5E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Pr="00E54F5E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E54F5E"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 w:rsidRPr="00E54F5E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E54F5E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00E54F5E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E54F5E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E54F5E">
              <w:rPr>
                <w:rFonts w:ascii="Arial" w:eastAsia="Arial" w:hAnsi="Arial" w:cs="Arial"/>
                <w:sz w:val="20"/>
                <w:szCs w:val="20"/>
              </w:rPr>
              <w:t>nu</w:t>
            </w:r>
            <w:r w:rsidRPr="00E54F5E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E54F5E">
              <w:rPr>
                <w:rFonts w:ascii="Arial" w:eastAsia="Arial" w:hAnsi="Arial" w:cs="Arial"/>
                <w:sz w:val="20"/>
                <w:szCs w:val="20"/>
              </w:rPr>
              <w:t>be</w:t>
            </w:r>
            <w:r w:rsidRPr="00E54F5E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E54F5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F9" w:rsidRPr="00E54F5E" w:rsidRDefault="00D90C31">
            <w:pPr>
              <w:rPr>
                <w:rFonts w:ascii="Arial" w:hAnsi="Arial" w:cs="Arial"/>
                <w:sz w:val="20"/>
                <w:szCs w:val="20"/>
              </w:rPr>
            </w:pPr>
            <w:r w:rsidRPr="00E54F5E">
              <w:rPr>
                <w:rFonts w:ascii="Arial" w:hAnsi="Arial" w:cs="Arial"/>
                <w:sz w:val="20"/>
                <w:szCs w:val="20"/>
              </w:rPr>
              <w:t>V</w:t>
            </w:r>
            <w:r w:rsidR="00425BB7" w:rsidRPr="00E54F5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D70F9" w:rsidTr="006C2E8F">
        <w:trPr>
          <w:trHeight w:hRule="exact" w:val="712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D70F9" w:rsidRPr="00E54F5E" w:rsidRDefault="006F5344">
            <w:pPr>
              <w:spacing w:after="0" w:line="226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E54F5E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E54F5E">
              <w:rPr>
                <w:rFonts w:ascii="Arial" w:eastAsia="Arial" w:hAnsi="Arial" w:cs="Arial"/>
                <w:sz w:val="20"/>
                <w:szCs w:val="20"/>
              </w:rPr>
              <w:t>pp</w:t>
            </w:r>
            <w:r w:rsidRPr="00E54F5E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E54F5E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00E54F5E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Pr="00E54F5E"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 w:rsidRPr="00E54F5E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E54F5E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Pr="00E54F5E"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 w:rsidRPr="00E54F5E">
              <w:rPr>
                <w:rFonts w:ascii="Arial" w:eastAsia="Arial" w:hAnsi="Arial" w:cs="Arial"/>
                <w:sz w:val="20"/>
                <w:szCs w:val="20"/>
              </w:rPr>
              <w:t>ate: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F9" w:rsidRPr="00E54F5E" w:rsidRDefault="001631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October 2015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D70F9" w:rsidRPr="00E54F5E" w:rsidRDefault="006F5344">
            <w:pPr>
              <w:spacing w:after="0" w:line="226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E54F5E">
              <w:rPr>
                <w:rFonts w:ascii="Arial" w:eastAsia="Arial" w:hAnsi="Arial" w:cs="Arial"/>
                <w:sz w:val="20"/>
                <w:szCs w:val="20"/>
              </w:rPr>
              <w:t>Note</w:t>
            </w:r>
            <w:r w:rsidRPr="00E54F5E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E54F5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F9" w:rsidRPr="00E54F5E" w:rsidRDefault="007D70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F9" w:rsidTr="006C2E8F">
        <w:trPr>
          <w:trHeight w:hRule="exact" w:val="47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D70F9" w:rsidRPr="00E54F5E" w:rsidRDefault="006C2E8F">
            <w:pPr>
              <w:spacing w:after="0" w:line="226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E54F5E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="006F5344" w:rsidRPr="00E54F5E">
              <w:rPr>
                <w:rFonts w:ascii="Arial" w:eastAsia="Arial" w:hAnsi="Arial" w:cs="Arial"/>
                <w:sz w:val="20"/>
                <w:szCs w:val="20"/>
              </w:rPr>
              <w:t>ate</w:t>
            </w:r>
            <w:r w:rsidR="006F5344" w:rsidRPr="00E54F5E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="006F5344" w:rsidRPr="00E54F5E"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 w:rsidR="006F5344" w:rsidRPr="00E54F5E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="006F5344" w:rsidRPr="00E54F5E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6F5344" w:rsidRPr="00E54F5E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="006F5344" w:rsidRPr="00E54F5E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  <w:p w:rsidR="007D70F9" w:rsidRPr="00E54F5E" w:rsidRDefault="006F5344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E54F5E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E54F5E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E54F5E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Pr="00E54F5E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E54F5E"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 w:rsidRPr="00E54F5E">
              <w:rPr>
                <w:rFonts w:ascii="Arial" w:eastAsia="Arial" w:hAnsi="Arial" w:cs="Arial"/>
                <w:sz w:val="20"/>
                <w:szCs w:val="20"/>
              </w:rPr>
              <w:t>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F9" w:rsidRPr="00E54F5E" w:rsidRDefault="00425BB7" w:rsidP="00D90C31">
            <w:pPr>
              <w:rPr>
                <w:rFonts w:ascii="Arial" w:hAnsi="Arial" w:cs="Arial"/>
                <w:sz w:val="20"/>
                <w:szCs w:val="20"/>
              </w:rPr>
            </w:pPr>
            <w:r w:rsidRPr="00E54F5E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D70F9" w:rsidRPr="00E54F5E" w:rsidRDefault="006F5344">
            <w:pPr>
              <w:spacing w:after="0" w:line="226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 w:rsidRPr="00E54F5E">
              <w:rPr>
                <w:rFonts w:ascii="Arial" w:eastAsia="Arial" w:hAnsi="Arial" w:cs="Arial"/>
                <w:sz w:val="20"/>
                <w:szCs w:val="20"/>
              </w:rPr>
              <w:t>Due</w:t>
            </w:r>
            <w:r w:rsidRPr="00E54F5E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E54F5E"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 w:rsidRPr="00E54F5E">
              <w:rPr>
                <w:rFonts w:ascii="Arial" w:eastAsia="Arial" w:hAnsi="Arial" w:cs="Arial"/>
                <w:sz w:val="20"/>
                <w:szCs w:val="20"/>
              </w:rPr>
              <w:t>or</w:t>
            </w:r>
            <w:r w:rsidRPr="00E54F5E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E54F5E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E54F5E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E54F5E"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 w:rsidRPr="00E54F5E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E54F5E"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 w:rsidRPr="00E54F5E"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 w:rsidRPr="00E54F5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F9" w:rsidRPr="00E54F5E" w:rsidRDefault="00D90C31" w:rsidP="00D90C31">
            <w:pPr>
              <w:rPr>
                <w:rFonts w:ascii="Arial" w:hAnsi="Arial" w:cs="Arial"/>
                <w:sz w:val="20"/>
                <w:szCs w:val="20"/>
              </w:rPr>
            </w:pPr>
            <w:r w:rsidRPr="00E54F5E">
              <w:rPr>
                <w:rFonts w:ascii="Arial" w:hAnsi="Arial" w:cs="Arial"/>
                <w:sz w:val="20"/>
                <w:szCs w:val="20"/>
              </w:rPr>
              <w:t>June</w:t>
            </w:r>
            <w:r w:rsidR="007213DC" w:rsidRPr="00E54F5E">
              <w:rPr>
                <w:rFonts w:ascii="Arial" w:hAnsi="Arial" w:cs="Arial"/>
                <w:sz w:val="20"/>
                <w:szCs w:val="20"/>
              </w:rPr>
              <w:t xml:space="preserve"> 2016</w:t>
            </w:r>
          </w:p>
        </w:tc>
      </w:tr>
    </w:tbl>
    <w:p w:rsidR="006F5344" w:rsidRDefault="006F5344" w:rsidP="000B6149"/>
    <w:sectPr w:rsidR="006F5344" w:rsidSect="006C2E8F">
      <w:footerReference w:type="default" r:id="rId9"/>
      <w:pgSz w:w="11920" w:h="16840"/>
      <w:pgMar w:top="1134" w:right="1219" w:bottom="1179" w:left="1219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56E" w:rsidRDefault="0061056E" w:rsidP="007D70F9">
      <w:pPr>
        <w:spacing w:after="0" w:line="240" w:lineRule="auto"/>
      </w:pPr>
      <w:r>
        <w:separator/>
      </w:r>
    </w:p>
  </w:endnote>
  <w:endnote w:type="continuationSeparator" w:id="0">
    <w:p w:rsidR="0061056E" w:rsidRDefault="0061056E" w:rsidP="007D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56E" w:rsidRDefault="0061056E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AFD3795" wp14:editId="5F4A4271">
              <wp:simplePos x="0" y="0"/>
              <wp:positionH relativeFrom="page">
                <wp:posOffset>3720465</wp:posOffset>
              </wp:positionH>
              <wp:positionV relativeFrom="page">
                <wp:posOffset>9919335</wp:posOffset>
              </wp:positionV>
              <wp:extent cx="135255" cy="177800"/>
              <wp:effectExtent l="0" t="381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56E" w:rsidRPr="00016903" w:rsidRDefault="0061056E">
                          <w:pPr>
                            <w:spacing w:after="0" w:line="265" w:lineRule="exact"/>
                            <w:ind w:left="4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 w:rsidRPr="00016903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16903"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016903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265D3">
                            <w:rPr>
                              <w:rFonts w:ascii="Arial" w:eastAsia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16903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95pt;margin-top:781.05pt;width:10.6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" filled="f" stroked="f">
              <v:textbox inset="0,0,0,0">
                <w:txbxContent>
                  <w:p w:rsidR="0061056E" w:rsidRPr="00016903" w:rsidRDefault="0061056E">
                    <w:pPr>
                      <w:spacing w:after="0" w:line="265" w:lineRule="exact"/>
                      <w:ind w:left="4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 w:rsidRPr="00016903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016903">
                      <w:rPr>
                        <w:rFonts w:ascii="Arial" w:eastAsia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 w:rsidRPr="00016903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E265D3">
                      <w:rPr>
                        <w:rFonts w:ascii="Arial" w:eastAsia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016903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56E" w:rsidRDefault="0061056E" w:rsidP="007D70F9">
      <w:pPr>
        <w:spacing w:after="0" w:line="240" w:lineRule="auto"/>
      </w:pPr>
      <w:r>
        <w:separator/>
      </w:r>
    </w:p>
  </w:footnote>
  <w:footnote w:type="continuationSeparator" w:id="0">
    <w:p w:rsidR="0061056E" w:rsidRDefault="0061056E" w:rsidP="007D7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6EC1"/>
    <w:multiLevelType w:val="hybridMultilevel"/>
    <w:tmpl w:val="46E04D0A"/>
    <w:lvl w:ilvl="0" w:tplc="54C2F0EE">
      <w:start w:val="1"/>
      <w:numFmt w:val="decimal"/>
      <w:lvlText w:val="%1."/>
      <w:lvlJc w:val="left"/>
      <w:pPr>
        <w:ind w:left="696" w:hanging="49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2" w:hanging="360"/>
      </w:pPr>
    </w:lvl>
    <w:lvl w:ilvl="2" w:tplc="0809001B" w:tentative="1">
      <w:start w:val="1"/>
      <w:numFmt w:val="lowerRoman"/>
      <w:lvlText w:val="%3."/>
      <w:lvlJc w:val="right"/>
      <w:pPr>
        <w:ind w:left="2262" w:hanging="180"/>
      </w:pPr>
    </w:lvl>
    <w:lvl w:ilvl="3" w:tplc="0809000F" w:tentative="1">
      <w:start w:val="1"/>
      <w:numFmt w:val="decimal"/>
      <w:lvlText w:val="%4."/>
      <w:lvlJc w:val="left"/>
      <w:pPr>
        <w:ind w:left="2982" w:hanging="360"/>
      </w:pPr>
    </w:lvl>
    <w:lvl w:ilvl="4" w:tplc="08090019" w:tentative="1">
      <w:start w:val="1"/>
      <w:numFmt w:val="lowerLetter"/>
      <w:lvlText w:val="%5."/>
      <w:lvlJc w:val="left"/>
      <w:pPr>
        <w:ind w:left="3702" w:hanging="360"/>
      </w:pPr>
    </w:lvl>
    <w:lvl w:ilvl="5" w:tplc="0809001B" w:tentative="1">
      <w:start w:val="1"/>
      <w:numFmt w:val="lowerRoman"/>
      <w:lvlText w:val="%6."/>
      <w:lvlJc w:val="right"/>
      <w:pPr>
        <w:ind w:left="4422" w:hanging="180"/>
      </w:pPr>
    </w:lvl>
    <w:lvl w:ilvl="6" w:tplc="0809000F" w:tentative="1">
      <w:start w:val="1"/>
      <w:numFmt w:val="decimal"/>
      <w:lvlText w:val="%7."/>
      <w:lvlJc w:val="left"/>
      <w:pPr>
        <w:ind w:left="5142" w:hanging="360"/>
      </w:pPr>
    </w:lvl>
    <w:lvl w:ilvl="7" w:tplc="08090019" w:tentative="1">
      <w:start w:val="1"/>
      <w:numFmt w:val="lowerLetter"/>
      <w:lvlText w:val="%8."/>
      <w:lvlJc w:val="left"/>
      <w:pPr>
        <w:ind w:left="5862" w:hanging="360"/>
      </w:pPr>
    </w:lvl>
    <w:lvl w:ilvl="8" w:tplc="08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">
    <w:nsid w:val="06355DB2"/>
    <w:multiLevelType w:val="hybridMultilevel"/>
    <w:tmpl w:val="6986C71C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872"/>
    <w:multiLevelType w:val="hybridMultilevel"/>
    <w:tmpl w:val="60BCA848"/>
    <w:lvl w:ilvl="0" w:tplc="54C2F0EE">
      <w:start w:val="1"/>
      <w:numFmt w:val="decimal"/>
      <w:lvlText w:val="%1."/>
      <w:lvlJc w:val="left"/>
      <w:pPr>
        <w:ind w:left="696" w:hanging="49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2" w:hanging="360"/>
      </w:pPr>
    </w:lvl>
    <w:lvl w:ilvl="2" w:tplc="0809001B" w:tentative="1">
      <w:start w:val="1"/>
      <w:numFmt w:val="lowerRoman"/>
      <w:lvlText w:val="%3."/>
      <w:lvlJc w:val="right"/>
      <w:pPr>
        <w:ind w:left="2262" w:hanging="180"/>
      </w:pPr>
    </w:lvl>
    <w:lvl w:ilvl="3" w:tplc="0809000F" w:tentative="1">
      <w:start w:val="1"/>
      <w:numFmt w:val="decimal"/>
      <w:lvlText w:val="%4."/>
      <w:lvlJc w:val="left"/>
      <w:pPr>
        <w:ind w:left="2982" w:hanging="360"/>
      </w:pPr>
    </w:lvl>
    <w:lvl w:ilvl="4" w:tplc="08090019" w:tentative="1">
      <w:start w:val="1"/>
      <w:numFmt w:val="lowerLetter"/>
      <w:lvlText w:val="%5."/>
      <w:lvlJc w:val="left"/>
      <w:pPr>
        <w:ind w:left="3702" w:hanging="360"/>
      </w:pPr>
    </w:lvl>
    <w:lvl w:ilvl="5" w:tplc="0809001B" w:tentative="1">
      <w:start w:val="1"/>
      <w:numFmt w:val="lowerRoman"/>
      <w:lvlText w:val="%6."/>
      <w:lvlJc w:val="right"/>
      <w:pPr>
        <w:ind w:left="4422" w:hanging="180"/>
      </w:pPr>
    </w:lvl>
    <w:lvl w:ilvl="6" w:tplc="0809000F" w:tentative="1">
      <w:start w:val="1"/>
      <w:numFmt w:val="decimal"/>
      <w:lvlText w:val="%7."/>
      <w:lvlJc w:val="left"/>
      <w:pPr>
        <w:ind w:left="5142" w:hanging="360"/>
      </w:pPr>
    </w:lvl>
    <w:lvl w:ilvl="7" w:tplc="08090019" w:tentative="1">
      <w:start w:val="1"/>
      <w:numFmt w:val="lowerLetter"/>
      <w:lvlText w:val="%8."/>
      <w:lvlJc w:val="left"/>
      <w:pPr>
        <w:ind w:left="5862" w:hanging="360"/>
      </w:pPr>
    </w:lvl>
    <w:lvl w:ilvl="8" w:tplc="08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3">
    <w:nsid w:val="358870A7"/>
    <w:multiLevelType w:val="hybridMultilevel"/>
    <w:tmpl w:val="D2AA64FE"/>
    <w:lvl w:ilvl="0" w:tplc="54C2F0EE">
      <w:start w:val="1"/>
      <w:numFmt w:val="decimal"/>
      <w:lvlText w:val="%1."/>
      <w:lvlJc w:val="left"/>
      <w:pPr>
        <w:ind w:left="594" w:hanging="49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2" w:hanging="360"/>
      </w:pPr>
    </w:lvl>
    <w:lvl w:ilvl="2" w:tplc="0809001B" w:tentative="1">
      <w:start w:val="1"/>
      <w:numFmt w:val="lowerRoman"/>
      <w:lvlText w:val="%3."/>
      <w:lvlJc w:val="right"/>
      <w:pPr>
        <w:ind w:left="1902" w:hanging="180"/>
      </w:pPr>
    </w:lvl>
    <w:lvl w:ilvl="3" w:tplc="0809000F" w:tentative="1">
      <w:start w:val="1"/>
      <w:numFmt w:val="decimal"/>
      <w:lvlText w:val="%4."/>
      <w:lvlJc w:val="left"/>
      <w:pPr>
        <w:ind w:left="2622" w:hanging="360"/>
      </w:pPr>
    </w:lvl>
    <w:lvl w:ilvl="4" w:tplc="08090019" w:tentative="1">
      <w:start w:val="1"/>
      <w:numFmt w:val="lowerLetter"/>
      <w:lvlText w:val="%5."/>
      <w:lvlJc w:val="left"/>
      <w:pPr>
        <w:ind w:left="3342" w:hanging="360"/>
      </w:pPr>
    </w:lvl>
    <w:lvl w:ilvl="5" w:tplc="0809001B" w:tentative="1">
      <w:start w:val="1"/>
      <w:numFmt w:val="lowerRoman"/>
      <w:lvlText w:val="%6."/>
      <w:lvlJc w:val="right"/>
      <w:pPr>
        <w:ind w:left="4062" w:hanging="180"/>
      </w:pPr>
    </w:lvl>
    <w:lvl w:ilvl="6" w:tplc="0809000F" w:tentative="1">
      <w:start w:val="1"/>
      <w:numFmt w:val="decimal"/>
      <w:lvlText w:val="%7."/>
      <w:lvlJc w:val="left"/>
      <w:pPr>
        <w:ind w:left="4782" w:hanging="360"/>
      </w:pPr>
    </w:lvl>
    <w:lvl w:ilvl="7" w:tplc="08090019" w:tentative="1">
      <w:start w:val="1"/>
      <w:numFmt w:val="lowerLetter"/>
      <w:lvlText w:val="%8."/>
      <w:lvlJc w:val="left"/>
      <w:pPr>
        <w:ind w:left="5502" w:hanging="360"/>
      </w:pPr>
    </w:lvl>
    <w:lvl w:ilvl="8" w:tplc="0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4">
    <w:nsid w:val="37627744"/>
    <w:multiLevelType w:val="hybridMultilevel"/>
    <w:tmpl w:val="8A545360"/>
    <w:lvl w:ilvl="0" w:tplc="0809000F">
      <w:start w:val="1"/>
      <w:numFmt w:val="decimal"/>
      <w:lvlText w:val="%1."/>
      <w:lvlJc w:val="left"/>
      <w:pPr>
        <w:ind w:left="822" w:hanging="360"/>
      </w:pPr>
    </w:lvl>
    <w:lvl w:ilvl="1" w:tplc="08090019" w:tentative="1">
      <w:start w:val="1"/>
      <w:numFmt w:val="lowerLetter"/>
      <w:lvlText w:val="%2."/>
      <w:lvlJc w:val="left"/>
      <w:pPr>
        <w:ind w:left="1542" w:hanging="360"/>
      </w:pPr>
    </w:lvl>
    <w:lvl w:ilvl="2" w:tplc="0809001B" w:tentative="1">
      <w:start w:val="1"/>
      <w:numFmt w:val="lowerRoman"/>
      <w:lvlText w:val="%3."/>
      <w:lvlJc w:val="right"/>
      <w:pPr>
        <w:ind w:left="2262" w:hanging="180"/>
      </w:pPr>
    </w:lvl>
    <w:lvl w:ilvl="3" w:tplc="0809000F" w:tentative="1">
      <w:start w:val="1"/>
      <w:numFmt w:val="decimal"/>
      <w:lvlText w:val="%4."/>
      <w:lvlJc w:val="left"/>
      <w:pPr>
        <w:ind w:left="2982" w:hanging="360"/>
      </w:pPr>
    </w:lvl>
    <w:lvl w:ilvl="4" w:tplc="08090019" w:tentative="1">
      <w:start w:val="1"/>
      <w:numFmt w:val="lowerLetter"/>
      <w:lvlText w:val="%5."/>
      <w:lvlJc w:val="left"/>
      <w:pPr>
        <w:ind w:left="3702" w:hanging="360"/>
      </w:pPr>
    </w:lvl>
    <w:lvl w:ilvl="5" w:tplc="0809001B" w:tentative="1">
      <w:start w:val="1"/>
      <w:numFmt w:val="lowerRoman"/>
      <w:lvlText w:val="%6."/>
      <w:lvlJc w:val="right"/>
      <w:pPr>
        <w:ind w:left="4422" w:hanging="180"/>
      </w:pPr>
    </w:lvl>
    <w:lvl w:ilvl="6" w:tplc="0809000F" w:tentative="1">
      <w:start w:val="1"/>
      <w:numFmt w:val="decimal"/>
      <w:lvlText w:val="%7."/>
      <w:lvlJc w:val="left"/>
      <w:pPr>
        <w:ind w:left="5142" w:hanging="360"/>
      </w:pPr>
    </w:lvl>
    <w:lvl w:ilvl="7" w:tplc="08090019" w:tentative="1">
      <w:start w:val="1"/>
      <w:numFmt w:val="lowerLetter"/>
      <w:lvlText w:val="%8."/>
      <w:lvlJc w:val="left"/>
      <w:pPr>
        <w:ind w:left="5862" w:hanging="360"/>
      </w:pPr>
    </w:lvl>
    <w:lvl w:ilvl="8" w:tplc="08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5">
    <w:nsid w:val="41AA5DA5"/>
    <w:multiLevelType w:val="hybridMultilevel"/>
    <w:tmpl w:val="A6708B32"/>
    <w:lvl w:ilvl="0" w:tplc="54C2F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0F9"/>
    <w:rsid w:val="00004598"/>
    <w:rsid w:val="00006A9E"/>
    <w:rsid w:val="00016903"/>
    <w:rsid w:val="000845E4"/>
    <w:rsid w:val="00084C6D"/>
    <w:rsid w:val="00086B1E"/>
    <w:rsid w:val="000B6149"/>
    <w:rsid w:val="000C59C8"/>
    <w:rsid w:val="000D090E"/>
    <w:rsid w:val="00153091"/>
    <w:rsid w:val="0016316B"/>
    <w:rsid w:val="001714E9"/>
    <w:rsid w:val="001D3DAE"/>
    <w:rsid w:val="002108F5"/>
    <w:rsid w:val="002A6872"/>
    <w:rsid w:val="002A6A68"/>
    <w:rsid w:val="00306006"/>
    <w:rsid w:val="003170E6"/>
    <w:rsid w:val="003177B8"/>
    <w:rsid w:val="003E7E64"/>
    <w:rsid w:val="003F1676"/>
    <w:rsid w:val="00403C7B"/>
    <w:rsid w:val="00410C50"/>
    <w:rsid w:val="00425BB7"/>
    <w:rsid w:val="004B7DEC"/>
    <w:rsid w:val="004E12A1"/>
    <w:rsid w:val="005262B3"/>
    <w:rsid w:val="00555786"/>
    <w:rsid w:val="0061056E"/>
    <w:rsid w:val="00683CDA"/>
    <w:rsid w:val="006C2E8F"/>
    <w:rsid w:val="006F5344"/>
    <w:rsid w:val="007213DC"/>
    <w:rsid w:val="00736534"/>
    <w:rsid w:val="00771A3F"/>
    <w:rsid w:val="00774FBA"/>
    <w:rsid w:val="007C2688"/>
    <w:rsid w:val="007D2033"/>
    <w:rsid w:val="007D70F9"/>
    <w:rsid w:val="007E0B76"/>
    <w:rsid w:val="007F25CC"/>
    <w:rsid w:val="00811734"/>
    <w:rsid w:val="00816852"/>
    <w:rsid w:val="00857B7A"/>
    <w:rsid w:val="0086171D"/>
    <w:rsid w:val="00892560"/>
    <w:rsid w:val="008C6A12"/>
    <w:rsid w:val="008E435C"/>
    <w:rsid w:val="009D755B"/>
    <w:rsid w:val="00A00709"/>
    <w:rsid w:val="00A06FE1"/>
    <w:rsid w:val="00AA410D"/>
    <w:rsid w:val="00B946DE"/>
    <w:rsid w:val="00BC37CB"/>
    <w:rsid w:val="00C722A9"/>
    <w:rsid w:val="00D739A1"/>
    <w:rsid w:val="00D90C31"/>
    <w:rsid w:val="00DA3CF4"/>
    <w:rsid w:val="00DC03B0"/>
    <w:rsid w:val="00DE572D"/>
    <w:rsid w:val="00DE7C1D"/>
    <w:rsid w:val="00E02709"/>
    <w:rsid w:val="00E0314F"/>
    <w:rsid w:val="00E20348"/>
    <w:rsid w:val="00E20AD0"/>
    <w:rsid w:val="00E265D3"/>
    <w:rsid w:val="00E53094"/>
    <w:rsid w:val="00E54F5E"/>
    <w:rsid w:val="00ED04D7"/>
    <w:rsid w:val="00EE3F05"/>
    <w:rsid w:val="00F1492A"/>
    <w:rsid w:val="00F40563"/>
    <w:rsid w:val="00F60DC7"/>
    <w:rsid w:val="00F7661F"/>
    <w:rsid w:val="00FA71E2"/>
    <w:rsid w:val="00FC304A"/>
    <w:rsid w:val="00FE185D"/>
    <w:rsid w:val="00FF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07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C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69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903"/>
  </w:style>
  <w:style w:type="paragraph" w:styleId="Footer">
    <w:name w:val="footer"/>
    <w:basedOn w:val="Normal"/>
    <w:link w:val="FooterChar"/>
    <w:uiPriority w:val="99"/>
    <w:unhideWhenUsed/>
    <w:rsid w:val="000169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903"/>
  </w:style>
  <w:style w:type="character" w:styleId="CommentReference">
    <w:name w:val="annotation reference"/>
    <w:basedOn w:val="DefaultParagraphFont"/>
    <w:uiPriority w:val="99"/>
    <w:semiHidden/>
    <w:unhideWhenUsed/>
    <w:rsid w:val="00425B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B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B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B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BB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71E2"/>
    <w:pPr>
      <w:widowControl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07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C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69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903"/>
  </w:style>
  <w:style w:type="paragraph" w:styleId="Footer">
    <w:name w:val="footer"/>
    <w:basedOn w:val="Normal"/>
    <w:link w:val="FooterChar"/>
    <w:uiPriority w:val="99"/>
    <w:unhideWhenUsed/>
    <w:rsid w:val="000169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903"/>
  </w:style>
  <w:style w:type="character" w:styleId="CommentReference">
    <w:name w:val="annotation reference"/>
    <w:basedOn w:val="DefaultParagraphFont"/>
    <w:uiPriority w:val="99"/>
    <w:semiHidden/>
    <w:unhideWhenUsed/>
    <w:rsid w:val="00425B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B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B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B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BB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71E2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8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/customXml/item2.xml"/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customXml" Target="/customXml/item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theme" Target="theme/theme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14" Type="http://schemas.openxmlformats.org/officeDocument/2006/relationships/customXml" Target="/customXml/item3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7845b4e5-581f-4554-8843-a411c9829904">ZXDD766ENQDJ-578524141-1</_dlc_DocId>
    <_dlc_DocIdUrl xmlns="7845b4e5-581f-4554-8843-a411c9829904">
      <Url>https://newintranetsp.bournemouth.ac.uk/Committees/frdcom/_layouts/15/DocIdRedir.aspx?ID=ZXDD766ENQDJ-578524141-1</Url>
      <Description>ZXDD766ENQDJ-578524141-1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E10EE112E1D4996D5A1E0FDCC1F5C" ma:contentTypeVersion="2" ma:contentTypeDescription="Create a new document." ma:contentTypeScope="" ma:versionID="b8f92d160273d337d30add4fd1969105">
  <xsd:schema xmlns:xsd="http://www.w3.org/2001/XMLSchema" xmlns:xs="http://www.w3.org/2001/XMLSchema" xmlns:p="http://schemas.microsoft.com/office/2006/metadata/properties" xmlns:ns2="7845b4e5-581f-4554-8843-a411c9829904" targetNamespace="http://schemas.microsoft.com/office/2006/metadata/properties" ma:root="true" ma:fieldsID="48764de5f38256f1cf54e28181775d5c" ns2:_="">
    <xsd:import namespace="7845b4e5-581f-4554-8843-a411c98299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5b4e5-581f-4554-8843-a411c98299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FB26FF-4FD6-4426-8CA0-9ACBAA3F7134}"/>
</file>

<file path=customXml/itemProps2.xml><?xml version="1.0" encoding="utf-8"?>
<ds:datastoreItem xmlns:ds="http://schemas.openxmlformats.org/officeDocument/2006/customXml" ds:itemID="{25FD7ADC-9421-4058-9ACF-393B668EA0D4}"/>
</file>

<file path=customXml/itemProps3.xml><?xml version="1.0" encoding="utf-8"?>
<ds:datastoreItem xmlns:ds="http://schemas.openxmlformats.org/officeDocument/2006/customXml" ds:itemID="{6614F599-45E8-4D4A-B4B9-DA79267F51D6}"/>
</file>

<file path=customXml/itemProps4.xml><?xml version="1.0" encoding="utf-8"?>
<ds:datastoreItem xmlns:ds="http://schemas.openxmlformats.org/officeDocument/2006/customXml" ds:itemID="{7493AFFD-6DEC-467C-A3B5-E10C7B3CAD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2096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University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nkett</dc:creator>
  <cp:lastModifiedBy>Maxine,Frampton</cp:lastModifiedBy>
  <cp:revision>2</cp:revision>
  <dcterms:created xsi:type="dcterms:W3CDTF">2015-10-22T13:36:00Z</dcterms:created>
  <dcterms:modified xsi:type="dcterms:W3CDTF">2015-10-22T13:36:00Z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4" name="ContentTypeId">
    <vt:lpwstr>0x010100079E10EE112E1D4996D5A1E0FDCC1F5C</vt:lpwstr>
  </property>
  <property fmtid="{D5CDD505-2E9C-101B-9397-08002B2CF9AE}" pid="7" name="FileLeafRef">
    <vt:lpwstr>Faculty RDC Terms of Reference Oct 15 final.docx</vt:lpwstr>
  </property>
  <property fmtid="{D5CDD505-2E9C-101B-9397-08002B2CF9AE}" pid="8" name="_dlc_DocIdItemGuid">
    <vt:lpwstr>a688c52b-47e4-449d-baee-a9b9864b7da5</vt:lpwstr>
  </property>
  <property fmtid="{D5CDD505-2E9C-101B-9397-08002B2CF9AE}" pid="9" name="Modified By">
    <vt:lpwstr>STAFF\mframpton</vt:lpwstr>
  </property>
  <property fmtid="{D5CDD505-2E9C-101B-9397-08002B2CF9AE}" pid="10" name="source_item_id">
    <vt:lpwstr>1</vt:lpwstr>
  </property>
  <property fmtid="{D5CDD505-2E9C-101B-9397-08002B2CF9AE}" pid="11" name="Created By">
    <vt:lpwstr>STAFF\mframpton</vt:lpwstr>
  </property>
</Properties>
</file>